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常年法律顾问服务采购项目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 w:hAnsi="宋体"/>
          <w:sz w:val="28"/>
          <w:szCs w:val="28"/>
          <w:u w:val="single"/>
          <w:lang w:val="en-US" w:eastAsia="zh-CN"/>
        </w:rPr>
        <w:t>ZC20211115XBFW000100</w:t>
      </w:r>
      <w:r>
        <w:rPr>
          <w:sz w:val="28"/>
          <w:szCs w:val="28"/>
        </w:rPr>
        <w:t>）及其合同执行过程中，以我公司的名义处理一切</w:t>
      </w:r>
      <w:bookmarkStart w:id="0" w:name="_GoBack"/>
      <w:bookmarkEnd w:id="0"/>
      <w:r>
        <w:rPr>
          <w:sz w:val="28"/>
          <w:szCs w:val="28"/>
        </w:rPr>
        <w:t>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44E272C4"/>
    <w:rsid w:val="48493E00"/>
    <w:rsid w:val="4EAE1224"/>
    <w:rsid w:val="4EDC545C"/>
    <w:rsid w:val="64DF00A3"/>
    <w:rsid w:val="69326222"/>
    <w:rsid w:val="6A0B4B1B"/>
    <w:rsid w:val="72515F4A"/>
    <w:rsid w:val="73DD6DBE"/>
    <w:rsid w:val="783F0AAD"/>
    <w:rsid w:val="7CFE200D"/>
    <w:rsid w:val="7D247A7F"/>
    <w:rsid w:val="7DE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刘兆娟</cp:lastModifiedBy>
  <cp:lastPrinted>2020-11-17T02:28:00Z</cp:lastPrinted>
  <dcterms:modified xsi:type="dcterms:W3CDTF">2021-11-15T02:21:27Z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B48D63BC1D904F2F983E6E1BB6C5357A</vt:lpwstr>
  </property>
</Properties>
</file>